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5A" w:rsidRPr="000E0ED9" w:rsidRDefault="009E608A" w:rsidP="000E0ED9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0E0ED9">
        <w:rPr>
          <w:rFonts w:asciiTheme="majorHAnsi" w:hAnsiTheme="majorHAnsi"/>
          <w:b/>
          <w:i/>
          <w:sz w:val="32"/>
          <w:szCs w:val="32"/>
        </w:rPr>
        <w:t>Развитие памяти</w:t>
      </w:r>
    </w:p>
    <w:p w:rsidR="004D38A8" w:rsidRPr="000E0ED9" w:rsidRDefault="004D38A8" w:rsidP="000E0ED9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0E0ED9">
        <w:rPr>
          <w:rFonts w:asciiTheme="majorHAnsi" w:hAnsiTheme="majorHAnsi" w:cs="Times New Roman"/>
          <w:sz w:val="28"/>
          <w:szCs w:val="28"/>
        </w:rPr>
        <w:t>В</w:t>
      </w:r>
      <w:r w:rsidRPr="000E0ED9">
        <w:rPr>
          <w:rFonts w:asciiTheme="majorHAnsi" w:hAnsiTheme="majorHAnsi"/>
          <w:sz w:val="28"/>
          <w:szCs w:val="28"/>
        </w:rPr>
        <w:t xml:space="preserve"> </w:t>
      </w:r>
      <w:r w:rsidRPr="000E0ED9">
        <w:rPr>
          <w:rFonts w:asciiTheme="majorHAnsi" w:hAnsiTheme="majorHAnsi" w:cs="Times New Roman"/>
          <w:sz w:val="28"/>
          <w:szCs w:val="28"/>
        </w:rPr>
        <w:t>дошкольном</w:t>
      </w:r>
      <w:r w:rsidRPr="000E0ED9">
        <w:rPr>
          <w:rFonts w:asciiTheme="majorHAnsi" w:hAnsiTheme="majorHAnsi"/>
          <w:sz w:val="28"/>
          <w:szCs w:val="28"/>
        </w:rPr>
        <w:t xml:space="preserve"> </w:t>
      </w:r>
      <w:r w:rsidRPr="000E0ED9">
        <w:rPr>
          <w:rFonts w:asciiTheme="majorHAnsi" w:hAnsiTheme="majorHAnsi" w:cs="Times New Roman"/>
          <w:sz w:val="28"/>
          <w:szCs w:val="28"/>
        </w:rPr>
        <w:t>возрасте</w:t>
      </w:r>
      <w:r w:rsidRPr="000E0ED9">
        <w:rPr>
          <w:rFonts w:asciiTheme="majorHAnsi" w:hAnsiTheme="majorHAnsi"/>
          <w:sz w:val="28"/>
          <w:szCs w:val="28"/>
        </w:rPr>
        <w:t xml:space="preserve"> </w:t>
      </w:r>
      <w:r w:rsidRPr="000E0ED9">
        <w:rPr>
          <w:rFonts w:asciiTheme="majorHAnsi" w:hAnsiTheme="majorHAnsi" w:cs="Times New Roman"/>
          <w:sz w:val="28"/>
          <w:szCs w:val="28"/>
        </w:rPr>
        <w:t>память</w:t>
      </w:r>
      <w:r w:rsidRPr="000E0ED9">
        <w:rPr>
          <w:rFonts w:asciiTheme="majorHAnsi" w:hAnsiTheme="majorHAnsi"/>
          <w:sz w:val="28"/>
          <w:szCs w:val="28"/>
        </w:rPr>
        <w:t xml:space="preserve"> </w:t>
      </w:r>
      <w:r w:rsidRPr="000E0ED9">
        <w:rPr>
          <w:rFonts w:asciiTheme="majorHAnsi" w:hAnsiTheme="majorHAnsi" w:cs="Times New Roman"/>
          <w:sz w:val="28"/>
          <w:szCs w:val="28"/>
        </w:rPr>
        <w:t>включается</w:t>
      </w:r>
      <w:r w:rsidRPr="000E0ED9">
        <w:rPr>
          <w:rFonts w:asciiTheme="majorHAnsi" w:hAnsiTheme="majorHAnsi"/>
          <w:sz w:val="28"/>
          <w:szCs w:val="28"/>
        </w:rPr>
        <w:t xml:space="preserve"> </w:t>
      </w:r>
      <w:r w:rsidRPr="000E0ED9">
        <w:rPr>
          <w:rFonts w:asciiTheme="majorHAnsi" w:hAnsiTheme="majorHAnsi" w:cs="Times New Roman"/>
          <w:sz w:val="28"/>
          <w:szCs w:val="28"/>
        </w:rPr>
        <w:t>в</w:t>
      </w:r>
      <w:r w:rsidRPr="000E0ED9">
        <w:rPr>
          <w:rFonts w:asciiTheme="majorHAnsi" w:hAnsiTheme="majorHAnsi"/>
          <w:sz w:val="28"/>
          <w:szCs w:val="28"/>
        </w:rPr>
        <w:t xml:space="preserve"> </w:t>
      </w:r>
      <w:r w:rsidRPr="000E0ED9">
        <w:rPr>
          <w:rFonts w:asciiTheme="majorHAnsi" w:hAnsiTheme="majorHAnsi" w:cs="Times New Roman"/>
          <w:sz w:val="28"/>
          <w:szCs w:val="28"/>
        </w:rPr>
        <w:t>процесс</w:t>
      </w:r>
      <w:r w:rsidRPr="000E0ED9">
        <w:rPr>
          <w:rFonts w:asciiTheme="majorHAnsi" w:hAnsiTheme="majorHAnsi"/>
          <w:sz w:val="28"/>
          <w:szCs w:val="28"/>
        </w:rPr>
        <w:t xml:space="preserve"> </w:t>
      </w:r>
      <w:r w:rsidRPr="000E0ED9">
        <w:rPr>
          <w:rFonts w:asciiTheme="majorHAnsi" w:hAnsiTheme="majorHAnsi" w:cs="Times New Roman"/>
          <w:sz w:val="28"/>
          <w:szCs w:val="28"/>
        </w:rPr>
        <w:t>формирования</w:t>
      </w:r>
      <w:r w:rsidRPr="000E0ED9">
        <w:rPr>
          <w:rFonts w:asciiTheme="majorHAnsi" w:hAnsiTheme="majorHAnsi"/>
          <w:sz w:val="28"/>
          <w:szCs w:val="28"/>
        </w:rPr>
        <w:t xml:space="preserve"> </w:t>
      </w:r>
      <w:r w:rsidRPr="000E0ED9">
        <w:rPr>
          <w:rFonts w:asciiTheme="majorHAnsi" w:hAnsiTheme="majorHAnsi" w:cs="Times New Roman"/>
          <w:sz w:val="28"/>
          <w:szCs w:val="28"/>
        </w:rPr>
        <w:t>личности</w:t>
      </w:r>
      <w:r w:rsidRPr="000E0ED9">
        <w:rPr>
          <w:rFonts w:asciiTheme="majorHAnsi" w:hAnsiTheme="majorHAnsi"/>
          <w:sz w:val="28"/>
          <w:szCs w:val="28"/>
        </w:rPr>
        <w:t xml:space="preserve">. </w:t>
      </w:r>
      <w:r w:rsidRPr="000E0ED9">
        <w:rPr>
          <w:rFonts w:asciiTheme="majorHAnsi" w:hAnsiTheme="majorHAnsi" w:cs="Times New Roman"/>
          <w:sz w:val="28"/>
          <w:szCs w:val="28"/>
        </w:rPr>
        <w:t>Третий</w:t>
      </w:r>
      <w:r w:rsidRPr="000E0ED9">
        <w:rPr>
          <w:rFonts w:asciiTheme="majorHAnsi" w:hAnsiTheme="majorHAnsi"/>
          <w:sz w:val="28"/>
          <w:szCs w:val="28"/>
        </w:rPr>
        <w:t xml:space="preserve"> </w:t>
      </w:r>
      <w:r w:rsidRPr="000E0ED9">
        <w:rPr>
          <w:rFonts w:asciiTheme="majorHAnsi" w:hAnsiTheme="majorHAnsi" w:cs="Times New Roman"/>
          <w:sz w:val="28"/>
          <w:szCs w:val="28"/>
        </w:rPr>
        <w:t>и</w:t>
      </w:r>
      <w:r w:rsidRPr="000E0ED9">
        <w:rPr>
          <w:rFonts w:asciiTheme="majorHAnsi" w:hAnsiTheme="majorHAnsi"/>
          <w:sz w:val="28"/>
          <w:szCs w:val="28"/>
        </w:rPr>
        <w:t xml:space="preserve"> </w:t>
      </w:r>
      <w:r w:rsidRPr="000E0ED9">
        <w:rPr>
          <w:rFonts w:asciiTheme="majorHAnsi" w:hAnsiTheme="majorHAnsi" w:cs="Times New Roman"/>
          <w:sz w:val="28"/>
          <w:szCs w:val="28"/>
        </w:rPr>
        <w:t>четвертый</w:t>
      </w:r>
      <w:r w:rsidRPr="000E0ED9">
        <w:rPr>
          <w:rFonts w:asciiTheme="majorHAnsi" w:hAnsiTheme="majorHAnsi"/>
          <w:sz w:val="28"/>
          <w:szCs w:val="28"/>
        </w:rPr>
        <w:t xml:space="preserve"> </w:t>
      </w:r>
      <w:r w:rsidRPr="000E0ED9">
        <w:rPr>
          <w:rFonts w:asciiTheme="majorHAnsi" w:hAnsiTheme="majorHAnsi" w:cs="Times New Roman"/>
          <w:sz w:val="28"/>
          <w:szCs w:val="28"/>
        </w:rPr>
        <w:t>годы</w:t>
      </w:r>
      <w:r w:rsidRPr="000E0ED9">
        <w:rPr>
          <w:rFonts w:asciiTheme="majorHAnsi" w:hAnsiTheme="majorHAnsi"/>
          <w:sz w:val="28"/>
          <w:szCs w:val="28"/>
        </w:rPr>
        <w:t xml:space="preserve"> </w:t>
      </w:r>
      <w:r w:rsidRPr="000E0ED9">
        <w:rPr>
          <w:rFonts w:asciiTheme="majorHAnsi" w:hAnsiTheme="majorHAnsi" w:cs="Times New Roman"/>
          <w:sz w:val="28"/>
          <w:szCs w:val="28"/>
        </w:rPr>
        <w:t>жизни</w:t>
      </w:r>
      <w:r w:rsidRPr="000E0ED9">
        <w:rPr>
          <w:rFonts w:asciiTheme="majorHAnsi" w:hAnsiTheme="majorHAnsi"/>
          <w:sz w:val="28"/>
          <w:szCs w:val="28"/>
        </w:rPr>
        <w:t xml:space="preserve"> </w:t>
      </w:r>
      <w:r w:rsidRPr="000E0ED9">
        <w:rPr>
          <w:rFonts w:asciiTheme="majorHAnsi" w:hAnsiTheme="majorHAnsi" w:cs="Times New Roman"/>
          <w:sz w:val="28"/>
          <w:szCs w:val="28"/>
        </w:rPr>
        <w:t>становятся</w:t>
      </w:r>
      <w:r w:rsidRPr="000E0ED9">
        <w:rPr>
          <w:rFonts w:asciiTheme="majorHAnsi" w:hAnsiTheme="majorHAnsi"/>
          <w:sz w:val="28"/>
          <w:szCs w:val="28"/>
        </w:rPr>
        <w:t xml:space="preserve"> </w:t>
      </w:r>
      <w:r w:rsidRPr="000E0ED9">
        <w:rPr>
          <w:rFonts w:asciiTheme="majorHAnsi" w:hAnsiTheme="majorHAnsi" w:cs="Times New Roman"/>
          <w:sz w:val="28"/>
          <w:szCs w:val="28"/>
        </w:rPr>
        <w:t>годами</w:t>
      </w:r>
      <w:r w:rsidRPr="000E0ED9">
        <w:rPr>
          <w:rFonts w:asciiTheme="majorHAnsi" w:hAnsiTheme="majorHAnsi"/>
          <w:sz w:val="28"/>
          <w:szCs w:val="28"/>
        </w:rPr>
        <w:t xml:space="preserve"> </w:t>
      </w:r>
      <w:r w:rsidRPr="000E0ED9">
        <w:rPr>
          <w:rFonts w:asciiTheme="majorHAnsi" w:hAnsiTheme="majorHAnsi" w:cs="Times New Roman"/>
          <w:sz w:val="28"/>
          <w:szCs w:val="28"/>
        </w:rPr>
        <w:t>первых</w:t>
      </w:r>
      <w:r w:rsidRPr="000E0ED9">
        <w:rPr>
          <w:rFonts w:asciiTheme="majorHAnsi" w:hAnsiTheme="majorHAnsi"/>
          <w:sz w:val="28"/>
          <w:szCs w:val="28"/>
        </w:rPr>
        <w:t xml:space="preserve"> </w:t>
      </w:r>
      <w:r w:rsidRPr="000E0ED9">
        <w:rPr>
          <w:rFonts w:asciiTheme="majorHAnsi" w:hAnsiTheme="majorHAnsi" w:cs="Times New Roman"/>
          <w:sz w:val="28"/>
          <w:szCs w:val="28"/>
        </w:rPr>
        <w:t>детских</w:t>
      </w:r>
      <w:r w:rsidRPr="000E0ED9">
        <w:rPr>
          <w:rFonts w:asciiTheme="majorHAnsi" w:hAnsiTheme="majorHAnsi"/>
          <w:sz w:val="28"/>
          <w:szCs w:val="28"/>
        </w:rPr>
        <w:t xml:space="preserve"> </w:t>
      </w:r>
      <w:r w:rsidRPr="000E0ED9">
        <w:rPr>
          <w:rFonts w:asciiTheme="majorHAnsi" w:hAnsiTheme="majorHAnsi" w:cs="Times New Roman"/>
          <w:sz w:val="28"/>
          <w:szCs w:val="28"/>
        </w:rPr>
        <w:t>воспоминаний</w:t>
      </w:r>
      <w:r w:rsidRPr="000E0ED9">
        <w:rPr>
          <w:rFonts w:asciiTheme="majorHAnsi" w:hAnsiTheme="majorHAnsi"/>
          <w:sz w:val="28"/>
          <w:szCs w:val="28"/>
        </w:rPr>
        <w:t>.</w:t>
      </w:r>
      <w:r w:rsidRPr="000E0ED9">
        <w:rPr>
          <w:rFonts w:asciiTheme="majorHAnsi" w:eastAsia="Calibri" w:hAnsiTheme="majorHAnsi" w:cs="Times New Roman"/>
          <w:sz w:val="28"/>
          <w:szCs w:val="28"/>
        </w:rPr>
        <w:t xml:space="preserve"> </w:t>
      </w:r>
    </w:p>
    <w:p w:rsidR="004D38A8" w:rsidRPr="000E0ED9" w:rsidRDefault="004D38A8" w:rsidP="000E0ED9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0E0ED9">
        <w:rPr>
          <w:rFonts w:asciiTheme="majorHAnsi" w:eastAsia="Calibri" w:hAnsiTheme="majorHAnsi" w:cs="Times New Roman"/>
          <w:sz w:val="28"/>
          <w:szCs w:val="28"/>
        </w:rPr>
        <w:t>Считается, что именно в этом возрасте можно заложить способность к запоминанию, что положительно скажется и на дальнейшей учебе и на становлении маленького человека как личности.</w:t>
      </w:r>
    </w:p>
    <w:p w:rsidR="009E608A" w:rsidRPr="000E0ED9" w:rsidRDefault="007A3CF3" w:rsidP="000E0ED9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0E0ED9">
        <w:rPr>
          <w:rFonts w:asciiTheme="majorHAnsi" w:hAnsiTheme="majorHAnsi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91440" distB="91440" distL="114300" distR="114300" simplePos="0" relativeHeight="251659264" behindDoc="1" locked="0" layoutInCell="0" allowOverlap="1" wp14:anchorId="7F1AC5A6" wp14:editId="411D7122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934000" cy="3074400"/>
                <wp:effectExtent l="38100" t="38100" r="114300" b="107315"/>
                <wp:wrapTight wrapText="bothSides">
                  <wp:wrapPolygon edited="0">
                    <wp:start x="140" y="-268"/>
                    <wp:lineTo x="-281" y="-134"/>
                    <wp:lineTo x="-281" y="21283"/>
                    <wp:lineTo x="-140" y="22220"/>
                    <wp:lineTo x="22301" y="22220"/>
                    <wp:lineTo x="22301" y="2008"/>
                    <wp:lineTo x="22021" y="0"/>
                    <wp:lineTo x="22021" y="-268"/>
                    <wp:lineTo x="140" y="-268"/>
                  </wp:wrapPolygon>
                </wp:wrapTight>
                <wp:docPr id="698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34000" cy="307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A3CF3" w:rsidRDefault="007A3CF3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7A3CF3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8980324" wp14:editId="2ABD7C22">
                                  <wp:extent cx="2360428" cy="2360428"/>
                                  <wp:effectExtent l="0" t="0" r="1905" b="1905"/>
                                  <wp:docPr id="2" name="Рисунок 2" descr="https://yt3.ggpht.com/a/AATXAJxYK6b_LRx3RvidmiVEzXYmeVy06G1D4EK9uata=s900-c-k-c0xffffffff-no-rj-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yt3.ggpht.com/a/AATXAJxYK6b_LRx3RvidmiVEzXYmeVy06G1D4EK9uata=s900-c-k-c0xffffffff-no-rj-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0058" cy="2370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6" o:spid="_x0000_s1026" style="position:absolute;left:0;text-align:left;margin-left:179.8pt;margin-top:0;width:231pt;height:242.1pt;flip:x;z-index:-251657216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top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7A3CF3" w:rsidRDefault="007A3CF3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7A3CF3">
                        <w:rPr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 wp14:anchorId="2101090E" wp14:editId="3FC50F77">
                            <wp:extent cx="2360428" cy="2360428"/>
                            <wp:effectExtent l="0" t="0" r="1905" b="1905"/>
                            <wp:docPr id="2" name="Рисунок 2" descr="https://yt3.ggpht.com/a/AATXAJxYK6b_LRx3RvidmiVEzXYmeVy06G1D4EK9uata=s900-c-k-c0xffffffff-no-rj-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yt3.ggpht.com/a/AATXAJxYK6b_LRx3RvidmiVEzXYmeVy06G1D4EK9uata=s900-c-k-c0xffffffff-no-rj-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0058" cy="2370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r w:rsidRPr="000E0ED9">
        <w:rPr>
          <w:rFonts w:asciiTheme="majorHAnsi" w:hAnsiTheme="majorHAnsi"/>
          <w:b/>
          <w:i/>
          <w:sz w:val="28"/>
          <w:szCs w:val="28"/>
        </w:rPr>
        <w:t>Упражнения, тренирующие память</w:t>
      </w:r>
    </w:p>
    <w:p w:rsidR="007A3CF3" w:rsidRPr="000E0ED9" w:rsidRDefault="004A271A" w:rsidP="000E0ED9">
      <w:pPr>
        <w:jc w:val="both"/>
        <w:rPr>
          <w:rFonts w:asciiTheme="majorHAnsi" w:hAnsiTheme="majorHAnsi" w:cs="Times New Roman"/>
          <w:sz w:val="28"/>
          <w:szCs w:val="28"/>
        </w:rPr>
      </w:pPr>
      <w:r w:rsidRPr="000E0ED9">
        <w:rPr>
          <w:rFonts w:asciiTheme="majorHAnsi" w:hAnsiTheme="majorHAnsi" w:cs="Times New Roman"/>
          <w:b/>
          <w:i/>
          <w:sz w:val="28"/>
          <w:szCs w:val="28"/>
        </w:rPr>
        <w:t>«Повтори порядок слов».</w:t>
      </w:r>
      <w:r w:rsidRPr="000E0ED9">
        <w:rPr>
          <w:rFonts w:asciiTheme="majorHAnsi" w:hAnsiTheme="majorHAnsi" w:cs="Times New Roman"/>
          <w:sz w:val="28"/>
          <w:szCs w:val="28"/>
        </w:rPr>
        <w:t xml:space="preserve"> Взрослый называет подряд 5-7 слов. Задача ребенка — запомнить и воспроизвести словесный ряд.</w:t>
      </w:r>
    </w:p>
    <w:p w:rsidR="007A3CF3" w:rsidRPr="000E0ED9" w:rsidRDefault="004A271A" w:rsidP="000E0ED9">
      <w:pPr>
        <w:jc w:val="both"/>
        <w:rPr>
          <w:rFonts w:asciiTheme="majorHAnsi" w:hAnsiTheme="majorHAnsi" w:cs="Times New Roman"/>
          <w:sz w:val="28"/>
          <w:szCs w:val="28"/>
        </w:rPr>
      </w:pPr>
      <w:r w:rsidRPr="000E0ED9">
        <w:rPr>
          <w:rFonts w:asciiTheme="majorHAnsi" w:hAnsiTheme="majorHAnsi" w:cs="Times New Roman"/>
          <w:b/>
          <w:i/>
          <w:sz w:val="28"/>
          <w:szCs w:val="28"/>
        </w:rPr>
        <w:t>«Четвертый — лишний».</w:t>
      </w:r>
      <w:r w:rsidRPr="000E0ED9">
        <w:rPr>
          <w:rFonts w:asciiTheme="majorHAnsi" w:hAnsiTheme="majorHAnsi" w:cs="Times New Roman"/>
          <w:sz w:val="28"/>
          <w:szCs w:val="28"/>
        </w:rPr>
        <w:t xml:space="preserve"> В этой игре на развитие памяти взрослый называет 4 слова, 3 из которых относятся к одной категории (например, тарелка, кружка, блюдце) и одно — неподходящее слово (например, игрушка). Задача малыша — запомнить все слова и определить, какое из них лишнее.</w:t>
      </w:r>
    </w:p>
    <w:p w:rsidR="004A271A" w:rsidRPr="000E0ED9" w:rsidRDefault="004A271A" w:rsidP="000E0ED9">
      <w:pPr>
        <w:jc w:val="both"/>
        <w:rPr>
          <w:rFonts w:asciiTheme="majorHAnsi" w:hAnsiTheme="majorHAnsi" w:cs="Times New Roman"/>
          <w:sz w:val="28"/>
          <w:szCs w:val="28"/>
        </w:rPr>
      </w:pPr>
      <w:r w:rsidRPr="000E0ED9">
        <w:rPr>
          <w:rFonts w:asciiTheme="majorHAnsi" w:hAnsiTheme="majorHAnsi" w:cs="Times New Roman"/>
          <w:b/>
          <w:i/>
          <w:sz w:val="28"/>
          <w:szCs w:val="28"/>
        </w:rPr>
        <w:t>«Повтори движение».</w:t>
      </w:r>
      <w:r w:rsidRPr="000E0ED9">
        <w:rPr>
          <w:rFonts w:asciiTheme="majorHAnsi" w:hAnsiTheme="majorHAnsi" w:cs="Times New Roman"/>
          <w:sz w:val="28"/>
          <w:szCs w:val="28"/>
        </w:rPr>
        <w:t xml:space="preserve"> Предложите ребенку сыграть в игру. Вы показываете движение (или последовательность движений) — ребенку необходимо воспроизвести. По мере усвоения, усложняйте движения, добавляйте новые, можете разучить танец.</w:t>
      </w:r>
    </w:p>
    <w:p w:rsidR="004A271A" w:rsidRPr="000E0ED9" w:rsidRDefault="004A271A" w:rsidP="000E0ED9">
      <w:pPr>
        <w:jc w:val="both"/>
        <w:rPr>
          <w:rFonts w:asciiTheme="majorHAnsi" w:hAnsiTheme="majorHAnsi" w:cs="Times New Roman"/>
          <w:sz w:val="28"/>
          <w:szCs w:val="28"/>
        </w:rPr>
      </w:pPr>
      <w:r w:rsidRPr="000E0ED9">
        <w:rPr>
          <w:rFonts w:asciiTheme="majorHAnsi" w:hAnsiTheme="majorHAnsi" w:cs="Times New Roman"/>
          <w:b/>
          <w:i/>
          <w:sz w:val="28"/>
          <w:szCs w:val="28"/>
        </w:rPr>
        <w:t xml:space="preserve">«Нарисуй и запомни». </w:t>
      </w:r>
      <w:r w:rsidRPr="000E0ED9">
        <w:rPr>
          <w:rFonts w:asciiTheme="majorHAnsi" w:hAnsiTheme="majorHAnsi" w:cs="Times New Roman"/>
          <w:sz w:val="28"/>
          <w:szCs w:val="28"/>
        </w:rPr>
        <w:t xml:space="preserve">Приготовьте листок бумаги, простой  карандаш и набор из десяти не сложных, знакомых ребенку слов. </w:t>
      </w:r>
      <w:proofErr w:type="gramStart"/>
      <w:r w:rsidRPr="000E0ED9">
        <w:rPr>
          <w:rFonts w:asciiTheme="majorHAnsi" w:hAnsiTheme="majorHAnsi" w:cs="Times New Roman"/>
          <w:sz w:val="28"/>
          <w:szCs w:val="28"/>
        </w:rPr>
        <w:t>Например: дом, картина, собака, праздник, прогулка, обед, очки, дружба, площадка, радость.</w:t>
      </w:r>
      <w:proofErr w:type="gramEnd"/>
      <w:r w:rsidRPr="000E0ED9">
        <w:rPr>
          <w:rFonts w:asciiTheme="majorHAnsi" w:hAnsiTheme="majorHAnsi" w:cs="Times New Roman"/>
          <w:sz w:val="28"/>
          <w:szCs w:val="28"/>
        </w:rPr>
        <w:t xml:space="preserve"> Инструкция: «Сейчас я тебе буду говорить слова, а ты их быстро зарисовывать на листочке так, чтобы смог (смогла) потом их вспомнить. Твой рисунок должен тебе помочь в конце. Ты посмотришь на него и сможешь назвать все слова, что я произнесу. Старайся работать быстро, не трать много времени на качество рисунка. Главное – он должен тебе помочь вспомнить. Готов (а)? Начинаем». Произносите слова четко, громко, чтобы ребенок услышал. Дайте время сделать небольшой рисунок и переходите к следующему слову.</w:t>
      </w:r>
    </w:p>
    <w:p w:rsidR="004A271A" w:rsidRPr="000E0ED9" w:rsidRDefault="00B63613" w:rsidP="000E0ED9">
      <w:pPr>
        <w:jc w:val="both"/>
        <w:rPr>
          <w:rFonts w:asciiTheme="majorHAnsi" w:hAnsiTheme="majorHAnsi" w:cs="Times New Roman"/>
          <w:sz w:val="28"/>
          <w:szCs w:val="28"/>
        </w:rPr>
      </w:pPr>
      <w:r w:rsidRPr="000E0ED9">
        <w:rPr>
          <w:rFonts w:asciiTheme="majorHAnsi" w:hAnsiTheme="majorHAnsi" w:cs="Times New Roman"/>
          <w:b/>
          <w:i/>
          <w:sz w:val="28"/>
          <w:szCs w:val="28"/>
        </w:rPr>
        <w:t>«Угадай, что в мешочке»</w:t>
      </w:r>
      <w:r w:rsidRPr="000E0ED9">
        <w:rPr>
          <w:rFonts w:asciiTheme="majorHAnsi" w:hAnsiTheme="majorHAnsi" w:cs="Times New Roman"/>
          <w:sz w:val="28"/>
          <w:szCs w:val="28"/>
        </w:rPr>
        <w:t xml:space="preserve">. Сложите в мешочек разнообразные игрушки и предложите ребенку не подглядывая, определить, что же он нащупал. В мешочек можно положить геометрические фигуры, игрушечные фрукты и овощи. При усложненном варианте игры и более старшем возрасте ребенка </w:t>
      </w:r>
      <w:r w:rsidRPr="000E0ED9">
        <w:rPr>
          <w:rFonts w:asciiTheme="majorHAnsi" w:hAnsiTheme="majorHAnsi" w:cs="Times New Roman"/>
          <w:sz w:val="28"/>
          <w:szCs w:val="28"/>
        </w:rPr>
        <w:lastRenderedPageBreak/>
        <w:t>можно смешивать тематические наборы, добавляя предметы на свое усмотрение.</w:t>
      </w:r>
    </w:p>
    <w:p w:rsidR="00B63613" w:rsidRPr="000E0ED9" w:rsidRDefault="00B63613" w:rsidP="000E0ED9">
      <w:pPr>
        <w:jc w:val="both"/>
        <w:rPr>
          <w:rFonts w:asciiTheme="majorHAnsi" w:hAnsiTheme="majorHAnsi" w:cs="Times New Roman"/>
          <w:sz w:val="28"/>
          <w:szCs w:val="28"/>
        </w:rPr>
      </w:pPr>
      <w:r w:rsidRPr="000E0ED9">
        <w:rPr>
          <w:rFonts w:asciiTheme="majorHAnsi" w:hAnsiTheme="majorHAnsi" w:cs="Times New Roman"/>
          <w:b/>
          <w:i/>
          <w:sz w:val="28"/>
          <w:szCs w:val="28"/>
        </w:rPr>
        <w:t>«Найди отличие».</w:t>
      </w:r>
      <w:r w:rsidRPr="000E0ED9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0E0ED9">
        <w:rPr>
          <w:rFonts w:asciiTheme="majorHAnsi" w:hAnsiTheme="majorHAnsi" w:cs="Times New Roman"/>
          <w:sz w:val="28"/>
          <w:szCs w:val="28"/>
        </w:rPr>
        <w:t>Необходимо предварительно подготовить две карточки с одинаковыми изображениями. На одной картинки у отображенного предмета один из элементов должен отсутствовать. Сначала ребенку показывают первоначальный вариант, предлагают его запомнить, а затем показывают другую картинку. Вначале ребенок может долго искать отличия, затем постепенно он учится выявлять даже незначительные изменения в идентичных изображениях.</w:t>
      </w:r>
    </w:p>
    <w:p w:rsidR="00B63613" w:rsidRPr="000E0ED9" w:rsidRDefault="00B63613" w:rsidP="000E0ED9">
      <w:pPr>
        <w:jc w:val="both"/>
        <w:rPr>
          <w:rFonts w:asciiTheme="majorHAnsi" w:hAnsiTheme="majorHAnsi" w:cs="Times New Roman"/>
          <w:sz w:val="28"/>
          <w:szCs w:val="28"/>
        </w:rPr>
      </w:pPr>
      <w:r w:rsidRPr="000E0ED9">
        <w:rPr>
          <w:rFonts w:asciiTheme="majorHAnsi" w:hAnsiTheme="majorHAnsi" w:cs="Times New Roman"/>
          <w:b/>
          <w:i/>
          <w:sz w:val="28"/>
          <w:szCs w:val="28"/>
        </w:rPr>
        <w:t xml:space="preserve">"Найди сам". </w:t>
      </w:r>
      <w:r w:rsidRPr="000E0ED9">
        <w:rPr>
          <w:rFonts w:asciiTheme="majorHAnsi" w:hAnsiTheme="majorHAnsi" w:cs="Times New Roman"/>
          <w:sz w:val="28"/>
          <w:szCs w:val="28"/>
        </w:rPr>
        <w:t>Необходимо склеить 4 и 3 кор</w:t>
      </w:r>
      <w:bookmarkStart w:id="0" w:name="_GoBack"/>
      <w:bookmarkEnd w:id="0"/>
      <w:r w:rsidRPr="000E0ED9">
        <w:rPr>
          <w:rFonts w:asciiTheme="majorHAnsi" w:hAnsiTheme="majorHAnsi" w:cs="Times New Roman"/>
          <w:sz w:val="28"/>
          <w:szCs w:val="28"/>
        </w:rPr>
        <w:t xml:space="preserve">обка из-под спичек, </w:t>
      </w:r>
      <w:proofErr w:type="gramStart"/>
      <w:r w:rsidRPr="000E0ED9">
        <w:rPr>
          <w:rFonts w:asciiTheme="majorHAnsi" w:hAnsiTheme="majorHAnsi" w:cs="Times New Roman"/>
          <w:sz w:val="28"/>
          <w:szCs w:val="28"/>
        </w:rPr>
        <w:t>поставив их друг на</w:t>
      </w:r>
      <w:proofErr w:type="gramEnd"/>
      <w:r w:rsidRPr="000E0ED9">
        <w:rPr>
          <w:rFonts w:asciiTheme="majorHAnsi" w:hAnsiTheme="majorHAnsi" w:cs="Times New Roman"/>
          <w:sz w:val="28"/>
          <w:szCs w:val="28"/>
        </w:rPr>
        <w:t xml:space="preserve"> друга так, чтобы получились 2 башенки. На первом этапе игры в один из коробков кладут, например, пуговицу и коробок закрывают. Ребенку предлагают показать, куда положили пуговицу, в какую из башенок и в какое отделение. На втором, более сложном этапе, в разные отделения одной из башенок прячут уже 2 предмета. На третьем этапе предметы убирают в разные башенки, и ребенку нужно вспомнить, где что лежит. Открывать отделения башенки кроха может сразу после того, как предмет был спрятан (это развитие кратковременной зрительной памяти) или, к примеру, через полчаса, а для старшего дошкольного возраста – на следующий день (развитие долговременной зрительной памяти).</w:t>
      </w:r>
    </w:p>
    <w:sectPr w:rsidR="00B63613" w:rsidRPr="000E0ED9" w:rsidSect="000E0ED9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8A"/>
    <w:rsid w:val="000E0ED9"/>
    <w:rsid w:val="00312A99"/>
    <w:rsid w:val="004A271A"/>
    <w:rsid w:val="004D38A8"/>
    <w:rsid w:val="00760A5A"/>
    <w:rsid w:val="007A3CF3"/>
    <w:rsid w:val="009E608A"/>
    <w:rsid w:val="00B6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2022-10-10T09:56:00Z</cp:lastPrinted>
  <dcterms:created xsi:type="dcterms:W3CDTF">2020-08-01T06:25:00Z</dcterms:created>
  <dcterms:modified xsi:type="dcterms:W3CDTF">2022-10-10T10:01:00Z</dcterms:modified>
</cp:coreProperties>
</file>